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B3" w:rsidRDefault="000E22B3" w:rsidP="000E22B3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8"/>
          <w:szCs w:val="28"/>
        </w:rPr>
      </w:pPr>
      <w:r w:rsidRPr="006017AE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E22B3" w:rsidRPr="006017AE" w:rsidRDefault="000E22B3" w:rsidP="000E22B3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8"/>
          <w:szCs w:val="28"/>
        </w:rPr>
      </w:pPr>
      <w:r w:rsidRPr="006017AE">
        <w:rPr>
          <w:rFonts w:ascii="Times New Roman" w:eastAsia="Times New Roman" w:hAnsi="Times New Roman" w:cs="Times New Roman"/>
          <w:sz w:val="28"/>
          <w:szCs w:val="28"/>
        </w:rPr>
        <w:t xml:space="preserve">к приказу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01-04-29 </w:t>
      </w:r>
      <w:r w:rsidRPr="006017A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19.01.2022</w:t>
      </w:r>
    </w:p>
    <w:p w:rsidR="000E22B3" w:rsidRDefault="000E22B3" w:rsidP="000E2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B3" w:rsidRDefault="000E22B3" w:rsidP="000E2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B3" w:rsidRDefault="000E22B3" w:rsidP="000E2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585D">
        <w:rPr>
          <w:rFonts w:ascii="Times New Roman" w:hAnsi="Times New Roman" w:cs="Times New Roman"/>
          <w:b/>
          <w:sz w:val="28"/>
          <w:szCs w:val="28"/>
        </w:rPr>
        <w:t>Должностная инструкция контрактного управляющего</w:t>
      </w:r>
    </w:p>
    <w:p w:rsidR="000E22B3" w:rsidRPr="00F5585D" w:rsidRDefault="000E22B3" w:rsidP="000E2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2B3" w:rsidRDefault="000E22B3" w:rsidP="000E2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A54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№7»</w:t>
      </w:r>
    </w:p>
    <w:p w:rsidR="000E22B3" w:rsidRDefault="000E22B3" w:rsidP="000E22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22B3" w:rsidRPr="00810A54" w:rsidRDefault="000E22B3" w:rsidP="000E22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22B3" w:rsidRPr="007204EF" w:rsidRDefault="000E22B3" w:rsidP="000E22B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0E22B3" w:rsidRDefault="000E22B3" w:rsidP="000E22B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D634E4" w:rsidRDefault="000E22B3" w:rsidP="000E22B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D634E4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34E4">
        <w:rPr>
          <w:rFonts w:ascii="Times New Roman" w:hAnsi="Times New Roman" w:cs="Times New Roman"/>
          <w:sz w:val="28"/>
          <w:szCs w:val="28"/>
        </w:rPr>
        <w:t>Настоящая  должностная инструкция  устанавливает обязанности сотрудника Муниципального бюджетного общеобразовательного учреждения «</w:t>
      </w:r>
      <w:proofErr w:type="spellStart"/>
      <w:r w:rsidRPr="00D634E4">
        <w:rPr>
          <w:rFonts w:ascii="Times New Roman" w:hAnsi="Times New Roman" w:cs="Times New Roman"/>
          <w:sz w:val="28"/>
          <w:szCs w:val="28"/>
        </w:rPr>
        <w:t>Высокогорская</w:t>
      </w:r>
      <w:proofErr w:type="spellEnd"/>
      <w:r w:rsidRPr="00D634E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№7» (далее МБОУ </w:t>
      </w:r>
      <w:proofErr w:type="spellStart"/>
      <w:r w:rsidRPr="00D634E4">
        <w:rPr>
          <w:rFonts w:ascii="Times New Roman" w:hAnsi="Times New Roman" w:cs="Times New Roman"/>
          <w:sz w:val="28"/>
          <w:szCs w:val="28"/>
        </w:rPr>
        <w:t>Высокогорская</w:t>
      </w:r>
      <w:proofErr w:type="spellEnd"/>
      <w:r w:rsidRPr="00D634E4">
        <w:rPr>
          <w:rFonts w:ascii="Times New Roman" w:hAnsi="Times New Roman" w:cs="Times New Roman"/>
          <w:sz w:val="28"/>
          <w:szCs w:val="28"/>
        </w:rPr>
        <w:t xml:space="preserve"> СОШ №7),  назначенного на должность контрактного управляющего, при осуществлении закупок товаров, работ, услуг для обеспечения  нужд МБОУ </w:t>
      </w:r>
      <w:proofErr w:type="spellStart"/>
      <w:r w:rsidRPr="00D634E4">
        <w:rPr>
          <w:rFonts w:ascii="Times New Roman" w:hAnsi="Times New Roman" w:cs="Times New Roman"/>
          <w:sz w:val="28"/>
          <w:szCs w:val="28"/>
        </w:rPr>
        <w:t>Высокогорская</w:t>
      </w:r>
      <w:proofErr w:type="spellEnd"/>
      <w:r w:rsidRPr="00D634E4">
        <w:rPr>
          <w:rFonts w:ascii="Times New Roman" w:hAnsi="Times New Roman" w:cs="Times New Roman"/>
          <w:sz w:val="28"/>
          <w:szCs w:val="28"/>
        </w:rPr>
        <w:t xml:space="preserve"> СОШ №7 (далее – Заказчик), в том числе на этапе планирования закупок, определения поставщиков (подрядчиков, исполнителей), заключения и исполнения контрактов.</w:t>
      </w:r>
      <w:proofErr w:type="gramEnd"/>
    </w:p>
    <w:p w:rsidR="000E22B3" w:rsidRPr="00D634E4" w:rsidRDefault="000E22B3" w:rsidP="000E22B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D634E4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Должность контрактного управляющего создается в целях обеспечения осуществления  Заказчиком закупок товаров, работ, услуг для обеспечения нужд (далее – закупка), совокупный годовой объем которых в соответствии с планом-графиком закупок (далее – план-график)  не превышает сто миллионов рублей. </w:t>
      </w:r>
    </w:p>
    <w:p w:rsidR="000E22B3" w:rsidRPr="00D634E4" w:rsidRDefault="000E22B3" w:rsidP="000E22B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D634E4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Контрактный управляющий в своей деятельности руководствуется:</w:t>
      </w:r>
    </w:p>
    <w:p w:rsidR="000E22B3" w:rsidRPr="00D634E4" w:rsidRDefault="000E22B3" w:rsidP="000E22B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Конституцией Российской Федерации,</w:t>
      </w:r>
    </w:p>
    <w:p w:rsidR="000E22B3" w:rsidRPr="00D634E4" w:rsidRDefault="000E22B3" w:rsidP="000E22B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Гражданским  кодексом Российской Федерации, </w:t>
      </w:r>
    </w:p>
    <w:p w:rsidR="000E22B3" w:rsidRPr="00D634E4" w:rsidRDefault="000E22B3" w:rsidP="000E22B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</w:p>
    <w:p w:rsidR="000E22B3" w:rsidRPr="00D634E4" w:rsidRDefault="000E22B3" w:rsidP="000E22B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Федеральным законом от 5 апреля 2013 г. № 44-ФЗ «О контрактной системе в сфере закупок товаров, работ, услуг для обеспечения государственных  и муниципальных нужд» (далее – Закон), </w:t>
      </w:r>
    </w:p>
    <w:p w:rsidR="000E22B3" w:rsidRDefault="000E22B3" w:rsidP="000E22B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иными нормативными правовыми актами, в том числе настоящей инструкцией.</w:t>
      </w:r>
    </w:p>
    <w:p w:rsidR="000E22B3" w:rsidRPr="00D634E4" w:rsidRDefault="000E22B3" w:rsidP="000E22B3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Основными принципами  деятельности контрактного управляющего при осуществлении закупки являются: </w:t>
      </w:r>
    </w:p>
    <w:p w:rsidR="000E22B3" w:rsidRPr="00D634E4" w:rsidRDefault="000E22B3" w:rsidP="000E22B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профессионализм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3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B3" w:rsidRPr="00D634E4" w:rsidRDefault="000E22B3" w:rsidP="000E22B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привлечение квалифицированных специалистов, обладающих теоретическими и практическими знаниями и навыками в сфере закупок, в </w:t>
      </w:r>
      <w:r w:rsidRPr="00D634E4">
        <w:rPr>
          <w:rFonts w:ascii="Times New Roman" w:hAnsi="Times New Roman" w:cs="Times New Roman"/>
          <w:sz w:val="28"/>
          <w:szCs w:val="28"/>
        </w:rPr>
        <w:lastRenderedPageBreak/>
        <w:t>целях осуществления своей деятельности на профессиональной основе; открытость и прозрачность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3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B3" w:rsidRPr="00D634E4" w:rsidRDefault="000E22B3" w:rsidP="000E22B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свободный доступ к информации о совершаемых контрактным управляющим действиях, направленных на обеспечение нужд Заказчика, в том числе способах осуществления закупок и их результатах; </w:t>
      </w:r>
    </w:p>
    <w:p w:rsidR="000E22B3" w:rsidRPr="00D634E4" w:rsidRDefault="000E22B3" w:rsidP="000E22B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эффективность и результативность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2B3" w:rsidRDefault="000E22B3" w:rsidP="000E22B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заключение государственных контрактов на условиях, обеспечивающих наиболее эффективное достижение заданных результатов обеспечения  нужд Заказчика.</w:t>
      </w:r>
    </w:p>
    <w:p w:rsidR="000E22B3" w:rsidRPr="00D634E4" w:rsidRDefault="000E22B3" w:rsidP="000E22B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Контрактный управляющий назначается на должность и освобождается от должности приказом руководителя Заказчика.</w:t>
      </w:r>
    </w:p>
    <w:p w:rsidR="000E22B3" w:rsidRPr="00D634E4" w:rsidRDefault="000E22B3" w:rsidP="000E22B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Контрактный управляющий должен иметь  средне специальное, высшее образование или дополнительное профессиональное образование в сфере закупок.</w:t>
      </w:r>
    </w:p>
    <w:p w:rsidR="000E22B3" w:rsidRPr="00D634E4" w:rsidRDefault="000E22B3" w:rsidP="000E22B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Контрактным управляющим  не  может быть  физическое лицо, лично заинтересованное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должностного лица контрактной службы 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 об этом руководителя Заказчика в письменной форме в целях исключения его из состава контрактной службы. </w:t>
      </w:r>
    </w:p>
    <w:p w:rsidR="000E22B3" w:rsidRPr="00D634E4" w:rsidRDefault="000E22B3" w:rsidP="000E22B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D634E4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Контрактный управляющий должен знать: 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Конституцию РФ, гражданское, бюджетное законодательство, Федеральный закон от 5 апреля 2013 г. N 44-ФЗ "О контрактной системе в сфере закупок товаров, работ, услуг для обеспечения государственных и муниципальных нужд", а также иные нормативные правовые акты в сфере закупок товаров, работ, услуг для обеспечения государственных и муниципальных нужд, нужд  бюджетного учреждения; 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общие принципы осуществления закупок для государственных, муниципальных нужд, нужд  бюджетного учреждения; 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основные принципы, понятия и процессы системы закупок;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систему проведения закупок для государственных, муниципальных нужд, нужд бюджетного учреждения в контексте социальных, политических, </w:t>
      </w:r>
      <w:proofErr w:type="gramStart"/>
      <w:r w:rsidRPr="00D634E4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D634E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методы планирования при проведении закупок; 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34E4">
        <w:rPr>
          <w:rFonts w:ascii="Times New Roman" w:hAnsi="Times New Roman" w:cs="Times New Roman"/>
          <w:sz w:val="28"/>
          <w:szCs w:val="28"/>
        </w:rPr>
        <w:t xml:space="preserve">порядок осуществления подготовки и размещения в единой информационной системе извещений об осуществлении закупок, </w:t>
      </w:r>
      <w:r w:rsidRPr="00D634E4">
        <w:rPr>
          <w:rFonts w:ascii="Times New Roman" w:hAnsi="Times New Roman" w:cs="Times New Roman"/>
          <w:sz w:val="28"/>
          <w:szCs w:val="28"/>
        </w:rPr>
        <w:lastRenderedPageBreak/>
        <w:t>документации о закупках и проектов контрактов (договоров), подготовки и направления приглашений принять участие в определении поставщиков (подрядчиков, исполнителей) способами, предусмотренными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порядок осуществления закупок, в том числе заключения контрактов (договоров);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 xml:space="preserve">критерии оценки заявок на участие в конкурсе, сравнительный анализ методов оценки заявок  на участие в конкурсе; 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эффективность размещения заказов для государственных, муниципальных нужд, нужд   бюджетного учреждения;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34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4E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размещении  государственных и муниципальных заказов;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меры ответственности за нарушения при размещении и исполнении заказов на поставки товаров, выполнение работ, оказание услуг для государственных, муниципальных нужд, нужд  бюджетного учреждения;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обеспечение защиты прав и интересов участников размещения заказов, процедуру обжалования;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информационное обеспечение государственных и муниципальных заказов;</w:t>
      </w:r>
    </w:p>
    <w:p w:rsidR="000E22B3" w:rsidRPr="00D634E4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основы трудового законодательства Российской Федерации.</w:t>
      </w:r>
    </w:p>
    <w:p w:rsidR="000E22B3" w:rsidRPr="007204EF" w:rsidRDefault="000E22B3" w:rsidP="000E22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безопасности.</w:t>
      </w:r>
    </w:p>
    <w:p w:rsidR="000E22B3" w:rsidRDefault="000E22B3" w:rsidP="000E22B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FC7508" w:rsidRDefault="000E22B3" w:rsidP="000E22B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7204EF" w:rsidRDefault="000E22B3" w:rsidP="000E22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Функции и полномочия контрактного управляющего.</w:t>
      </w:r>
    </w:p>
    <w:p w:rsidR="000E22B3" w:rsidRPr="00D634E4" w:rsidRDefault="000E22B3" w:rsidP="000E22B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D634E4" w:rsidRDefault="000E22B3" w:rsidP="000E22B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2.1. Разработка плана закупок.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2.2. Осуществление подготовки изменений для внесения в план закупок.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2.3. Размещение в единой информационной системе плана закупок и внесение в него изменений.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2.4. Разработка плана-графика.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2.5. Осуществление подготовки изменений для внесения в план-график.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2.6. Размещение в единой информационной системе плана-графика и внесенных в него изменений.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7</w:t>
      </w:r>
      <w:r w:rsidRPr="007204EF">
        <w:rPr>
          <w:rFonts w:eastAsiaTheme="minorHAnsi"/>
          <w:sz w:val="28"/>
          <w:szCs w:val="28"/>
          <w:lang w:eastAsia="en-US"/>
        </w:rPr>
        <w:t>. Осуществление подготовки и размещение в единой информационной системе извещений об осуществлении закупок.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lastRenderedPageBreak/>
        <w:t>2.</w:t>
      </w:r>
      <w:r>
        <w:rPr>
          <w:rFonts w:eastAsiaTheme="minorHAnsi"/>
          <w:sz w:val="28"/>
          <w:szCs w:val="28"/>
          <w:lang w:eastAsia="en-US"/>
        </w:rPr>
        <w:t>8</w:t>
      </w:r>
      <w:r w:rsidRPr="007204EF">
        <w:rPr>
          <w:rFonts w:eastAsiaTheme="minorHAnsi"/>
          <w:sz w:val="28"/>
          <w:szCs w:val="28"/>
          <w:lang w:eastAsia="en-US"/>
        </w:rPr>
        <w:t>. Осуществление подготовки и размещение в единой информационной системе документации о закупках и проектов контрактов (договоров).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9</w:t>
      </w:r>
      <w:r w:rsidRPr="007204EF">
        <w:rPr>
          <w:rFonts w:eastAsiaTheme="minorHAnsi"/>
          <w:sz w:val="28"/>
          <w:szCs w:val="28"/>
          <w:lang w:eastAsia="en-US"/>
        </w:rPr>
        <w:t>. Осуществление подготовки и направление приглашений принять участие в определении поставщиков (подрядчиков, исполнителей) способами, предусмотренными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0</w:t>
      </w:r>
      <w:r w:rsidRPr="007204EF">
        <w:rPr>
          <w:rFonts w:eastAsiaTheme="minorHAnsi"/>
          <w:sz w:val="28"/>
          <w:szCs w:val="28"/>
          <w:lang w:eastAsia="en-US"/>
        </w:rPr>
        <w:t>. Обеспечение осуществления закупок, в том числе заключение контрактов (договоров).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1</w:t>
      </w:r>
      <w:r w:rsidRPr="007204EF">
        <w:rPr>
          <w:rFonts w:eastAsiaTheme="minorHAnsi"/>
          <w:sz w:val="28"/>
          <w:szCs w:val="28"/>
          <w:lang w:eastAsia="en-US"/>
        </w:rPr>
        <w:t>. Организует обязательное общественное обсуждение закупки товара, работы или услуги в случаях, предусмотренных Законом.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2</w:t>
      </w:r>
      <w:r w:rsidRPr="007204EF">
        <w:rPr>
          <w:rFonts w:eastAsiaTheme="minorHAnsi"/>
          <w:sz w:val="28"/>
          <w:szCs w:val="28"/>
          <w:lang w:eastAsia="en-US"/>
        </w:rPr>
        <w:t>. 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3</w:t>
      </w:r>
      <w:r w:rsidRPr="007204EF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204EF">
        <w:rPr>
          <w:rFonts w:eastAsiaTheme="minorHAnsi"/>
          <w:sz w:val="28"/>
          <w:szCs w:val="28"/>
          <w:lang w:eastAsia="en-US"/>
        </w:rPr>
        <w:t>Размещение отчетов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4</w:t>
      </w:r>
      <w:r w:rsidRPr="007204EF">
        <w:rPr>
          <w:rFonts w:eastAsiaTheme="minorHAnsi"/>
          <w:sz w:val="28"/>
          <w:szCs w:val="28"/>
          <w:lang w:eastAsia="en-US"/>
        </w:rPr>
        <w:t>. Размещение иной информации и документов, размещение которых в единой информационной системе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5</w:t>
      </w:r>
      <w:r w:rsidRPr="007204EF">
        <w:rPr>
          <w:rFonts w:eastAsiaTheme="minorHAnsi"/>
          <w:sz w:val="28"/>
          <w:szCs w:val="28"/>
          <w:lang w:eastAsia="en-US"/>
        </w:rPr>
        <w:t>. Участие в рассмотрении дел об обжаловании результатов определения поставщиков (подрядчиков, исполнителей).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6</w:t>
      </w:r>
      <w:r w:rsidRPr="007204EF">
        <w:rPr>
          <w:rFonts w:eastAsiaTheme="minorHAnsi"/>
          <w:sz w:val="28"/>
          <w:szCs w:val="28"/>
          <w:lang w:eastAsia="en-US"/>
        </w:rPr>
        <w:t>. Осуществление подготовки материалов для выполнения претензионной работы (на основании актов технических специалистов, начальников цехов).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7</w:t>
      </w:r>
      <w:r w:rsidRPr="007204EF">
        <w:rPr>
          <w:rFonts w:eastAsiaTheme="minorHAnsi"/>
          <w:sz w:val="28"/>
          <w:szCs w:val="28"/>
          <w:lang w:eastAsia="en-US"/>
        </w:rPr>
        <w:t>. 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государственных и муниципальных нужд, нужд бюджетного учреждения.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lastRenderedPageBreak/>
        <w:t>2.</w:t>
      </w:r>
      <w:r>
        <w:rPr>
          <w:rFonts w:eastAsiaTheme="minorHAnsi"/>
          <w:sz w:val="28"/>
          <w:szCs w:val="28"/>
          <w:lang w:eastAsia="en-US"/>
        </w:rPr>
        <w:t>18</w:t>
      </w:r>
      <w:r w:rsidRPr="007204EF">
        <w:rPr>
          <w:rFonts w:eastAsiaTheme="minorHAnsi"/>
          <w:sz w:val="28"/>
          <w:szCs w:val="28"/>
          <w:lang w:eastAsia="en-US"/>
        </w:rPr>
        <w:t>. При необходимости привлечение к своей работе экспертов, экспертных организаций (согласованных с [Наименование организации]) в соответствии с требованиями, предусмотренными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0E22B3" w:rsidRPr="007204EF" w:rsidRDefault="000E22B3" w:rsidP="000E22B3">
      <w:pPr>
        <w:pStyle w:val="a4"/>
        <w:shd w:val="clear" w:color="auto" w:fill="FFFFFF"/>
        <w:spacing w:before="0" w:beforeAutospacing="0" w:after="313" w:afterAutospacing="0" w:line="326" w:lineRule="atLeast"/>
        <w:jc w:val="both"/>
        <w:rPr>
          <w:rFonts w:eastAsiaTheme="minorHAnsi"/>
          <w:sz w:val="28"/>
          <w:szCs w:val="28"/>
          <w:lang w:eastAsia="en-US"/>
        </w:rPr>
      </w:pPr>
      <w:r w:rsidRPr="007204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19</w:t>
      </w:r>
      <w:r w:rsidRPr="007204EF">
        <w:rPr>
          <w:rFonts w:eastAsiaTheme="minorHAnsi"/>
          <w:sz w:val="28"/>
          <w:szCs w:val="28"/>
          <w:lang w:eastAsia="en-US"/>
        </w:rPr>
        <w:t>. Исполнение иных обязанностей, предусмотренных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0E22B3" w:rsidRPr="00FC7508" w:rsidRDefault="000E22B3" w:rsidP="000E22B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7204EF" w:rsidRDefault="000E22B3" w:rsidP="000E22B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4E4">
        <w:rPr>
          <w:rFonts w:ascii="Times New Roman" w:hAnsi="Times New Roman" w:cs="Times New Roman"/>
          <w:sz w:val="28"/>
          <w:szCs w:val="28"/>
        </w:rPr>
        <w:t>Права</w:t>
      </w:r>
    </w:p>
    <w:p w:rsidR="000E22B3" w:rsidRDefault="000E22B3" w:rsidP="000E22B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D634E4" w:rsidRDefault="000E22B3" w:rsidP="000E22B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FC7508" w:rsidRDefault="000E22B3" w:rsidP="000E22B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>Контрактный управляющий имеет право:</w:t>
      </w: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>На все предусмотренные законодательством социальные гарантии.</w:t>
      </w:r>
    </w:p>
    <w:p w:rsidR="000E22B3" w:rsidRPr="00FC7508" w:rsidRDefault="000E22B3" w:rsidP="000E22B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>Вносить предложения вышестоящему руководству по совершенствованию своей работы.</w:t>
      </w:r>
    </w:p>
    <w:p w:rsidR="000E22B3" w:rsidRPr="00FC7508" w:rsidRDefault="000E22B3" w:rsidP="000E22B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>Требовать от руководства организации оказания содействия в исполнении своих профессиональных обязанностей и осуществлении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2B3" w:rsidRPr="00FC7508" w:rsidRDefault="000E22B3" w:rsidP="000E22B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 xml:space="preserve">Получать информацию и документы, необходимые для выполнения своих должностных обязанностей. </w:t>
      </w:r>
    </w:p>
    <w:p w:rsidR="000E22B3" w:rsidRPr="00FC7508" w:rsidRDefault="000E22B3" w:rsidP="000E22B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 xml:space="preserve">Повышать свою профессиональную квалификацию. </w:t>
      </w:r>
    </w:p>
    <w:p w:rsidR="000E22B3" w:rsidRPr="00FC7508" w:rsidRDefault="000E22B3" w:rsidP="000E22B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>Иные права, предусмотренные трудовым законодательством.</w:t>
      </w:r>
    </w:p>
    <w:p w:rsidR="000E22B3" w:rsidRPr="00FC7508" w:rsidRDefault="000E22B3" w:rsidP="000E22B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B3" w:rsidRPr="00FC7508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>Контрактный управляющий в соответствии со своей компетенцией вправе участвовать в подготовке (обсуждении) следующих проектов:</w:t>
      </w:r>
    </w:p>
    <w:p w:rsidR="000E22B3" w:rsidRPr="00FC7508" w:rsidRDefault="000E22B3" w:rsidP="000E22B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 xml:space="preserve">технических заданий; </w:t>
      </w:r>
    </w:p>
    <w:p w:rsidR="000E22B3" w:rsidRPr="00FC7508" w:rsidRDefault="000E22B3" w:rsidP="000E22B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>проектной документации; планов закупок; планов - графиков;</w:t>
      </w:r>
    </w:p>
    <w:p w:rsidR="000E22B3" w:rsidRPr="00FC7508" w:rsidRDefault="000E22B3" w:rsidP="000E22B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>иных актов ненормативного (организационно-распорядительного) характера по вопросам, предусмотренным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нужд, нужд бюджетного учреждения.</w:t>
      </w:r>
    </w:p>
    <w:p w:rsidR="000E22B3" w:rsidRPr="007204EF" w:rsidRDefault="000E22B3" w:rsidP="000E22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 xml:space="preserve">В соответствии со своими должностными обязанностями контрактный управляющий принимает решения в сроки, установленные </w:t>
      </w:r>
      <w:r w:rsidRPr="00FC7508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законодательными и иными нормативными правовыми актами Российской Федерации.    </w:t>
      </w:r>
    </w:p>
    <w:p w:rsidR="000E22B3" w:rsidRDefault="000E22B3" w:rsidP="000E22B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FC7508" w:rsidRDefault="000E22B3" w:rsidP="000E22B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7204EF" w:rsidRDefault="000E22B3" w:rsidP="000E22B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08">
        <w:rPr>
          <w:rFonts w:ascii="Times New Roman" w:hAnsi="Times New Roman" w:cs="Times New Roman"/>
          <w:sz w:val="28"/>
          <w:szCs w:val="28"/>
        </w:rPr>
        <w:t>Ответственность  контрактного управляющего</w:t>
      </w:r>
    </w:p>
    <w:p w:rsidR="000E22B3" w:rsidRPr="00FC7508" w:rsidRDefault="000E22B3" w:rsidP="000E22B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FC7508" w:rsidRDefault="000E22B3" w:rsidP="000E22B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Default="000E22B3" w:rsidP="000E22B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A54">
        <w:rPr>
          <w:rFonts w:ascii="Times New Roman" w:hAnsi="Times New Roman" w:cs="Times New Roman"/>
          <w:sz w:val="28"/>
          <w:szCs w:val="28"/>
        </w:rPr>
        <w:t xml:space="preserve"> Контрактный управляющий несет ответственность:</w:t>
      </w: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Федерации. </w:t>
      </w:r>
    </w:p>
    <w:p w:rsidR="000E22B3" w:rsidRPr="00EF36CB" w:rsidRDefault="000E22B3" w:rsidP="000E22B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>За причинение материального ущерба работодателю, в пределах, определенных действующим трудовым и гражданским законодательством Российской Федерации.</w:t>
      </w:r>
    </w:p>
    <w:p w:rsidR="000E22B3" w:rsidRPr="00EF36CB" w:rsidRDefault="000E22B3" w:rsidP="000E22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Default="000E22B3" w:rsidP="000E22B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>За правонарушения, совершенные в процессе осуществления своей деятельности, в пределах,   определенных   действующим   административным,     уголовным,   гражданским  законодательством Российской Федерации.</w:t>
      </w:r>
    </w:p>
    <w:p w:rsidR="000E22B3" w:rsidRPr="00EF36CB" w:rsidRDefault="000E22B3" w:rsidP="000E22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EF36CB" w:rsidRDefault="000E22B3" w:rsidP="000E22B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36CB">
        <w:rPr>
          <w:rFonts w:ascii="Times New Roman" w:hAnsi="Times New Roman" w:cs="Times New Roman"/>
          <w:sz w:val="28"/>
          <w:szCs w:val="28"/>
        </w:rPr>
        <w:t>Контрактный управляющий несет персональную ответственность за соблюдение требований, установленных законодательством РФ о контрактной системе в сфере закупок и нормативными правовыми актами, регулирующими отношения, касающиеся: планирования закупок товаров, работ, услуг; определения поставщиков (подрядчиков, исполнителей);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CB">
        <w:rPr>
          <w:rFonts w:ascii="Times New Roman" w:hAnsi="Times New Roman" w:cs="Times New Roman"/>
          <w:sz w:val="28"/>
          <w:szCs w:val="28"/>
        </w:rPr>
        <w:t>заключения гражданско-правового договора; особенностей исполнения контрактов (договоров); мониторинга закупок товаров, работ, услуг; аудита в сфере закупок товаров, работ, услуг;</w:t>
      </w:r>
      <w:proofErr w:type="gramEnd"/>
      <w:r w:rsidRPr="00EF3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6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36C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РФ. </w:t>
      </w:r>
    </w:p>
    <w:p w:rsidR="000E22B3" w:rsidRDefault="000E22B3" w:rsidP="000E22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22B3" w:rsidRPr="00810A54" w:rsidRDefault="000E22B3" w:rsidP="000E22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22B3" w:rsidRPr="00EF36CB" w:rsidRDefault="000E22B3" w:rsidP="000E22B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>Порядок служебного взаимодействия.</w:t>
      </w:r>
    </w:p>
    <w:p w:rsidR="000E22B3" w:rsidRDefault="000E22B3" w:rsidP="000E22B3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EF36CB" w:rsidRDefault="000E22B3" w:rsidP="000E22B3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EF36CB" w:rsidRDefault="000E22B3" w:rsidP="000E22B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 xml:space="preserve">Взаимодействие контрактного управляющего с гражданами и организациями строится в рамках деловых отношений на основе общих принципов служебного поведения, а также в соответствии с иными нормативными правовыми актами Российской Федерации и положением о контрактной службе. </w:t>
      </w:r>
    </w:p>
    <w:p w:rsidR="000E22B3" w:rsidRDefault="000E22B3" w:rsidP="000E22B3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EF36CB" w:rsidRDefault="000E22B3" w:rsidP="000E22B3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EF36CB" w:rsidRDefault="000E22B3" w:rsidP="000E22B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>Показатели эффективности и результативности профессиональной служебной деятельности.</w:t>
      </w:r>
    </w:p>
    <w:p w:rsidR="000E22B3" w:rsidRDefault="000E22B3" w:rsidP="000E22B3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EF36CB" w:rsidRDefault="000E22B3" w:rsidP="000E22B3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B3" w:rsidRPr="00EF36CB" w:rsidRDefault="000E22B3" w:rsidP="000E22B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>Эффективность профессиональной служебной деятельности контрактного управляющего оценивается по следующим показателям:</w:t>
      </w:r>
    </w:p>
    <w:p w:rsidR="000E22B3" w:rsidRPr="00EF36CB" w:rsidRDefault="000E22B3" w:rsidP="000E22B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 xml:space="preserve"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 </w:t>
      </w:r>
    </w:p>
    <w:p w:rsidR="000E22B3" w:rsidRPr="00EF36CB" w:rsidRDefault="000E22B3" w:rsidP="000E22B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0E22B3" w:rsidRPr="00EF36CB" w:rsidRDefault="000E22B3" w:rsidP="000E22B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E22B3" w:rsidRPr="00EF36CB" w:rsidRDefault="000E22B3" w:rsidP="000E22B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E22B3" w:rsidRPr="00EF36CB" w:rsidRDefault="000E22B3" w:rsidP="000E22B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 xml:space="preserve"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 </w:t>
      </w:r>
    </w:p>
    <w:p w:rsidR="000E22B3" w:rsidRPr="00EF36CB" w:rsidRDefault="000E22B3" w:rsidP="000E22B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E22B3" w:rsidRPr="00EF36CB" w:rsidRDefault="000E22B3" w:rsidP="000E22B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B">
        <w:rPr>
          <w:rFonts w:ascii="Times New Roman" w:hAnsi="Times New Roman" w:cs="Times New Roman"/>
          <w:sz w:val="28"/>
          <w:szCs w:val="28"/>
        </w:rPr>
        <w:t xml:space="preserve">осознанию ответственности за последствия своих действий.  </w:t>
      </w:r>
    </w:p>
    <w:p w:rsidR="000E22B3" w:rsidRDefault="000E22B3" w:rsidP="000E22B3">
      <w:pPr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br w:type="page"/>
      </w:r>
    </w:p>
    <w:p w:rsidR="005B1830" w:rsidRDefault="005B1830"/>
    <w:sectPr w:rsidR="005B1830" w:rsidSect="005B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41A3"/>
    <w:multiLevelType w:val="hybridMultilevel"/>
    <w:tmpl w:val="912E01B8"/>
    <w:lvl w:ilvl="0" w:tplc="60A87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6956"/>
    <w:multiLevelType w:val="hybridMultilevel"/>
    <w:tmpl w:val="9CE4461C"/>
    <w:lvl w:ilvl="0" w:tplc="60A87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935C40"/>
    <w:multiLevelType w:val="hybridMultilevel"/>
    <w:tmpl w:val="7F2AE0C6"/>
    <w:lvl w:ilvl="0" w:tplc="60A87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711D63"/>
    <w:multiLevelType w:val="hybridMultilevel"/>
    <w:tmpl w:val="84C05D00"/>
    <w:lvl w:ilvl="0" w:tplc="60A87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2753D7"/>
    <w:multiLevelType w:val="hybridMultilevel"/>
    <w:tmpl w:val="51B28EDA"/>
    <w:lvl w:ilvl="0" w:tplc="60A87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96737"/>
    <w:multiLevelType w:val="hybridMultilevel"/>
    <w:tmpl w:val="FDBE1036"/>
    <w:lvl w:ilvl="0" w:tplc="60A87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13F9A"/>
    <w:multiLevelType w:val="multilevel"/>
    <w:tmpl w:val="EEB4F8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E22B3"/>
    <w:rsid w:val="000E22B3"/>
    <w:rsid w:val="005B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2022-01-19T03:24:00Z</dcterms:created>
  <dcterms:modified xsi:type="dcterms:W3CDTF">2022-01-19T03:24:00Z</dcterms:modified>
</cp:coreProperties>
</file>